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5953" w:type="dxa"/>
        <w:tblInd w:w="3936" w:type="dxa"/>
        <w:tblLook w:val="0000" w:firstRow="0" w:lastRow="0" w:firstColumn="0" w:lastColumn="0" w:noHBand="0" w:noVBand="0"/>
      </w:tblPr>
      <w:tblGrid>
        <w:gridCol w:w="5953"/>
      </w:tblGrid>
      <w:tr w:rsidR="00BB4272" w:rsidRPr="001E70FD" w14:paraId="78161860" w14:textId="77777777" w:rsidTr="00B707E5">
        <w:trPr>
          <w:trHeight w:val="428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06320AA" w14:textId="77777777" w:rsidR="00BB4272" w:rsidRDefault="00BB4272" w:rsidP="00BB4272">
            <w:pPr>
              <w:jc w:val="right"/>
              <w:rPr>
                <w:b/>
                <w:bCs/>
                <w:sz w:val="22"/>
                <w:szCs w:val="22"/>
              </w:rPr>
            </w:pPr>
            <w:r w:rsidRPr="001E70FD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65E8E835" w14:textId="77777777" w:rsidR="00BB4272" w:rsidRPr="004927FB" w:rsidRDefault="00BB4272" w:rsidP="00BB4272">
            <w:pPr>
              <w:jc w:val="right"/>
              <w:rPr>
                <w:b/>
                <w:bCs/>
                <w:sz w:val="12"/>
                <w:szCs w:val="12"/>
              </w:rPr>
            </w:pPr>
          </w:p>
          <w:p w14:paraId="7B3E883C" w14:textId="77777777" w:rsidR="0010417E" w:rsidRDefault="00BB4272" w:rsidP="0010417E">
            <w:pPr>
              <w:jc w:val="right"/>
              <w:rPr>
                <w:sz w:val="21"/>
                <w:szCs w:val="21"/>
              </w:rPr>
            </w:pPr>
            <w:r w:rsidRPr="009C1655">
              <w:rPr>
                <w:sz w:val="22"/>
                <w:szCs w:val="22"/>
              </w:rPr>
              <w:t xml:space="preserve">Протоколом </w:t>
            </w:r>
            <w:r w:rsidR="0010417E" w:rsidRPr="00C64531">
              <w:rPr>
                <w:sz w:val="21"/>
                <w:szCs w:val="21"/>
              </w:rPr>
              <w:t xml:space="preserve">об итогах заочного голосования </w:t>
            </w:r>
          </w:p>
          <w:p w14:paraId="19D1FBAF" w14:textId="77777777" w:rsidR="0010417E" w:rsidRDefault="0010417E" w:rsidP="0010417E">
            <w:pPr>
              <w:jc w:val="right"/>
              <w:rPr>
                <w:sz w:val="21"/>
                <w:szCs w:val="21"/>
              </w:rPr>
            </w:pPr>
            <w:r w:rsidRPr="00C64531">
              <w:rPr>
                <w:sz w:val="21"/>
                <w:szCs w:val="21"/>
              </w:rPr>
              <w:t xml:space="preserve">для принятия решений общим собранием </w:t>
            </w:r>
          </w:p>
          <w:p w14:paraId="60FB885F" w14:textId="28FD55D1" w:rsidR="0010417E" w:rsidRPr="00C64531" w:rsidRDefault="0010417E" w:rsidP="0010417E">
            <w:pPr>
              <w:jc w:val="right"/>
              <w:rPr>
                <w:sz w:val="21"/>
                <w:szCs w:val="21"/>
              </w:rPr>
            </w:pPr>
            <w:r w:rsidRPr="00C64531">
              <w:rPr>
                <w:sz w:val="21"/>
                <w:szCs w:val="21"/>
              </w:rPr>
              <w:t>владельцев инвестиционных паев</w:t>
            </w:r>
          </w:p>
          <w:p w14:paraId="4FD4E6C4" w14:textId="2CAB8D6A" w:rsidR="00BB4272" w:rsidRPr="0010417E" w:rsidRDefault="00BB4272" w:rsidP="00BB427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10417E">
              <w:rPr>
                <w:bCs/>
                <w:sz w:val="22"/>
                <w:szCs w:val="22"/>
              </w:rPr>
              <w:t xml:space="preserve">Закрытого паевого инвестиционного фонда недвижимости </w:t>
            </w:r>
            <w:r w:rsidRPr="0010417E">
              <w:rPr>
                <w:bCs/>
                <w:iCs/>
                <w:sz w:val="22"/>
                <w:szCs w:val="22"/>
              </w:rPr>
              <w:t>«Ермолаевский»</w:t>
            </w:r>
          </w:p>
          <w:p w14:paraId="35A5DD86" w14:textId="3297FA88" w:rsidR="00BB4272" w:rsidRPr="007A47B4" w:rsidRDefault="00BB4272" w:rsidP="00BB427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jc w:val="right"/>
            </w:pPr>
            <w:r w:rsidRPr="0010417E">
              <w:rPr>
                <w:sz w:val="22"/>
                <w:szCs w:val="22"/>
              </w:rPr>
              <w:t>№б/н от «</w:t>
            </w:r>
            <w:r w:rsidR="0010417E">
              <w:rPr>
                <w:sz w:val="22"/>
                <w:szCs w:val="22"/>
              </w:rPr>
              <w:t>22</w:t>
            </w:r>
            <w:r w:rsidRPr="0010417E">
              <w:rPr>
                <w:sz w:val="22"/>
                <w:szCs w:val="22"/>
              </w:rPr>
              <w:t xml:space="preserve">» </w:t>
            </w:r>
            <w:r w:rsidR="0010417E">
              <w:rPr>
                <w:sz w:val="22"/>
                <w:szCs w:val="22"/>
              </w:rPr>
              <w:t>апреля</w:t>
            </w:r>
            <w:r w:rsidRPr="0010417E">
              <w:rPr>
                <w:sz w:val="22"/>
                <w:szCs w:val="22"/>
              </w:rPr>
              <w:t xml:space="preserve"> 202</w:t>
            </w:r>
            <w:r w:rsidR="0010417E">
              <w:rPr>
                <w:sz w:val="22"/>
                <w:szCs w:val="22"/>
              </w:rPr>
              <w:t>5</w:t>
            </w:r>
            <w:r w:rsidRPr="0010417E">
              <w:rPr>
                <w:sz w:val="22"/>
                <w:szCs w:val="22"/>
              </w:rPr>
              <w:t xml:space="preserve"> </w:t>
            </w:r>
            <w:r w:rsidRPr="0010417E">
              <w:t>г.</w:t>
            </w:r>
          </w:p>
          <w:p w14:paraId="26828431" w14:textId="5547FF27" w:rsidR="00BB4272" w:rsidRPr="001E70FD" w:rsidRDefault="00BB4272" w:rsidP="00BB4272">
            <w:pPr>
              <w:jc w:val="right"/>
              <w:rPr>
                <w:b/>
                <w:bCs/>
              </w:rPr>
            </w:pPr>
          </w:p>
        </w:tc>
      </w:tr>
      <w:tr w:rsidR="00BB4272" w:rsidRPr="00195948" w14:paraId="40B50C8A" w14:textId="77777777" w:rsidTr="00B707E5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1FEE85B1" w14:textId="77777777" w:rsidR="00BB4272" w:rsidRPr="009C1655" w:rsidRDefault="00BB4272" w:rsidP="00BB427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C1655">
              <w:rPr>
                <w:sz w:val="22"/>
                <w:szCs w:val="22"/>
              </w:rPr>
              <w:t>Приказом</w:t>
            </w:r>
            <w:r>
              <w:rPr>
                <w:sz w:val="22"/>
                <w:szCs w:val="22"/>
              </w:rPr>
              <w:t xml:space="preserve"> </w:t>
            </w:r>
            <w:r w:rsidRPr="009C1655">
              <w:rPr>
                <w:sz w:val="22"/>
                <w:szCs w:val="22"/>
              </w:rPr>
              <w:t>Генерального директора</w:t>
            </w:r>
          </w:p>
          <w:p w14:paraId="1C8BABAC" w14:textId="7586C60B" w:rsidR="00BB4272" w:rsidRPr="007A47B4" w:rsidRDefault="00BB4272" w:rsidP="00BB4272">
            <w:pPr>
              <w:spacing w:line="260" w:lineRule="auto"/>
              <w:jc w:val="right"/>
            </w:pPr>
            <w:r w:rsidRPr="009C1655">
              <w:rPr>
                <w:sz w:val="22"/>
                <w:szCs w:val="22"/>
              </w:rPr>
              <w:t xml:space="preserve">Общества с ограниченной ответственностью «Управляющая компания «Профессиональные Инвестиции» </w:t>
            </w:r>
            <w:r w:rsidRPr="00164375">
              <w:rPr>
                <w:sz w:val="22"/>
                <w:szCs w:val="22"/>
              </w:rPr>
              <w:t>№</w:t>
            </w:r>
            <w:r w:rsidRPr="004927FB">
              <w:rPr>
                <w:sz w:val="22"/>
                <w:szCs w:val="22"/>
              </w:rPr>
              <w:t>ПР202</w:t>
            </w:r>
            <w:r w:rsidR="004927FB">
              <w:rPr>
                <w:sz w:val="22"/>
                <w:szCs w:val="22"/>
              </w:rPr>
              <w:t>5</w:t>
            </w:r>
            <w:r w:rsidRPr="004927FB">
              <w:rPr>
                <w:sz w:val="22"/>
                <w:szCs w:val="22"/>
              </w:rPr>
              <w:t>-</w:t>
            </w:r>
            <w:r w:rsidR="004927FB">
              <w:rPr>
                <w:sz w:val="22"/>
                <w:szCs w:val="22"/>
              </w:rPr>
              <w:t>0423</w:t>
            </w:r>
            <w:r w:rsidRPr="004927FB">
              <w:rPr>
                <w:sz w:val="22"/>
                <w:szCs w:val="22"/>
              </w:rPr>
              <w:t>-1 от «</w:t>
            </w:r>
            <w:r w:rsidR="004927FB">
              <w:rPr>
                <w:sz w:val="22"/>
                <w:szCs w:val="22"/>
              </w:rPr>
              <w:t>23</w:t>
            </w:r>
            <w:r w:rsidRPr="004927FB">
              <w:rPr>
                <w:sz w:val="22"/>
                <w:szCs w:val="22"/>
              </w:rPr>
              <w:t xml:space="preserve">» </w:t>
            </w:r>
            <w:r w:rsidR="004927FB">
              <w:rPr>
                <w:sz w:val="22"/>
                <w:szCs w:val="22"/>
              </w:rPr>
              <w:t>апрел</w:t>
            </w:r>
            <w:r w:rsidRPr="004927FB">
              <w:rPr>
                <w:sz w:val="22"/>
                <w:szCs w:val="22"/>
              </w:rPr>
              <w:t>я 202</w:t>
            </w:r>
            <w:r w:rsidR="004927FB">
              <w:rPr>
                <w:sz w:val="22"/>
                <w:szCs w:val="22"/>
              </w:rPr>
              <w:t>5</w:t>
            </w:r>
            <w:r w:rsidRPr="004927FB">
              <w:rPr>
                <w:sz w:val="22"/>
                <w:szCs w:val="22"/>
              </w:rPr>
              <w:t>г</w:t>
            </w:r>
            <w:r w:rsidRPr="007A47B4">
              <w:t>.</w:t>
            </w:r>
          </w:p>
          <w:p w14:paraId="3545AD31" w14:textId="77777777" w:rsidR="00BB4272" w:rsidRPr="007A47B4" w:rsidRDefault="00BB4272" w:rsidP="00BB4272">
            <w:pPr>
              <w:jc w:val="right"/>
            </w:pPr>
          </w:p>
          <w:p w14:paraId="7F0367E1" w14:textId="1BA98DEE" w:rsidR="00BB4272" w:rsidRPr="00195948" w:rsidRDefault="00BB4272" w:rsidP="00BB4272">
            <w:pPr>
              <w:jc w:val="right"/>
              <w:rPr>
                <w:color w:val="000000"/>
                <w:sz w:val="21"/>
                <w:szCs w:val="21"/>
              </w:rPr>
            </w:pPr>
            <w:r w:rsidRPr="007A47B4">
              <w:t xml:space="preserve"> (М.В. Полунина)</w:t>
            </w:r>
          </w:p>
        </w:tc>
      </w:tr>
    </w:tbl>
    <w:p w14:paraId="7CAECFE3" w14:textId="77777777" w:rsidR="00B76BFF" w:rsidRDefault="00B76BFF" w:rsidP="00B76BFF">
      <w:pPr>
        <w:pStyle w:val="3"/>
      </w:pPr>
      <w:r>
        <w:t xml:space="preserve"> </w:t>
      </w:r>
    </w:p>
    <w:p w14:paraId="596A3BC9" w14:textId="1B131945" w:rsidR="00B76BFF" w:rsidRDefault="00B76BFF" w:rsidP="00B76BFF">
      <w:pPr>
        <w:pStyle w:val="3"/>
      </w:pPr>
      <w:r>
        <w:t xml:space="preserve">           </w:t>
      </w:r>
    </w:p>
    <w:p w14:paraId="020720E9" w14:textId="77777777" w:rsidR="00B76BFF" w:rsidRDefault="00B76BFF" w:rsidP="00B76BFF">
      <w:pPr>
        <w:pStyle w:val="3"/>
        <w:ind w:hanging="2122"/>
        <w:jc w:val="center"/>
        <w:rPr>
          <w:sz w:val="28"/>
          <w:szCs w:val="28"/>
        </w:rPr>
      </w:pPr>
    </w:p>
    <w:p w14:paraId="66863640" w14:textId="4E910112" w:rsidR="00B76BFF" w:rsidRPr="00751F4B" w:rsidRDefault="00B76BFF" w:rsidP="00B76BFF">
      <w:pPr>
        <w:widowControl w:val="0"/>
        <w:numPr>
          <w:ilvl w:val="0"/>
          <w:numId w:val="1"/>
        </w:numPr>
        <w:spacing w:line="240" w:lineRule="atLeast"/>
        <w:jc w:val="center"/>
        <w:rPr>
          <w:b/>
          <w:bCs/>
          <w:sz w:val="28"/>
          <w:szCs w:val="28"/>
        </w:rPr>
      </w:pPr>
      <w:r w:rsidRPr="00AF5DED">
        <w:rPr>
          <w:b/>
          <w:bCs/>
          <w:sz w:val="28"/>
          <w:szCs w:val="28"/>
        </w:rPr>
        <w:t xml:space="preserve">ИЗМЕНЕНИЯ </w:t>
      </w:r>
      <w:r>
        <w:rPr>
          <w:b/>
          <w:bCs/>
          <w:sz w:val="28"/>
          <w:szCs w:val="28"/>
        </w:rPr>
        <w:t>И ДОПОЛНЕНИЯ</w:t>
      </w:r>
    </w:p>
    <w:p w14:paraId="45DC2A84" w14:textId="77777777" w:rsidR="00B76BFF" w:rsidRDefault="00B76BFF" w:rsidP="00B76BFF">
      <w:pPr>
        <w:widowControl w:val="0"/>
        <w:numPr>
          <w:ilvl w:val="0"/>
          <w:numId w:val="1"/>
        </w:numPr>
        <w:spacing w:line="240" w:lineRule="atLeast"/>
        <w:jc w:val="center"/>
        <w:rPr>
          <w:b/>
          <w:bCs/>
          <w:sz w:val="16"/>
          <w:szCs w:val="16"/>
        </w:rPr>
      </w:pPr>
    </w:p>
    <w:p w14:paraId="2A57DEB3" w14:textId="77777777" w:rsidR="00B76BFF" w:rsidRPr="00C54EC4" w:rsidRDefault="00B76BFF" w:rsidP="00B76BFF">
      <w:pPr>
        <w:widowControl w:val="0"/>
        <w:numPr>
          <w:ilvl w:val="0"/>
          <w:numId w:val="1"/>
        </w:numPr>
        <w:spacing w:line="240" w:lineRule="atLeast"/>
        <w:jc w:val="center"/>
        <w:rPr>
          <w:b/>
          <w:bCs/>
          <w:sz w:val="16"/>
          <w:szCs w:val="16"/>
        </w:rPr>
      </w:pPr>
    </w:p>
    <w:p w14:paraId="08073D37" w14:textId="77777777" w:rsidR="00B76BFF" w:rsidRPr="00AF5DED" w:rsidRDefault="00B76BFF" w:rsidP="00B76BFF">
      <w:pPr>
        <w:widowControl w:val="0"/>
        <w:numPr>
          <w:ilvl w:val="0"/>
          <w:numId w:val="1"/>
        </w:numPr>
        <w:spacing w:line="240" w:lineRule="atLeast"/>
        <w:jc w:val="center"/>
        <w:rPr>
          <w:bCs/>
          <w:sz w:val="28"/>
          <w:szCs w:val="28"/>
        </w:rPr>
      </w:pPr>
      <w:r w:rsidRPr="00AF5DED">
        <w:rPr>
          <w:bCs/>
          <w:sz w:val="28"/>
          <w:szCs w:val="28"/>
        </w:rPr>
        <w:t>в Правила доверительного управления</w:t>
      </w:r>
    </w:p>
    <w:p w14:paraId="18C425B3" w14:textId="77777777" w:rsidR="00B76BFF" w:rsidRPr="00751F4B" w:rsidRDefault="00B76BFF" w:rsidP="00B76BFF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F5DED">
        <w:rPr>
          <w:b/>
          <w:bCs/>
          <w:sz w:val="28"/>
          <w:szCs w:val="28"/>
        </w:rPr>
        <w:t>Закрытым паевым инвестиционным фондом</w:t>
      </w:r>
    </w:p>
    <w:p w14:paraId="37E6F8C7" w14:textId="77777777" w:rsidR="00B76BFF" w:rsidRPr="00AF5DED" w:rsidRDefault="00B76BFF" w:rsidP="00B76BFF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недвижимости</w:t>
      </w:r>
      <w:r w:rsidRPr="00AF5DED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Ермолаевский»</w:t>
      </w:r>
    </w:p>
    <w:p w14:paraId="32E2BF56" w14:textId="77777777" w:rsidR="00B76BFF" w:rsidRPr="001E5089" w:rsidRDefault="00B76BFF" w:rsidP="00B76BFF">
      <w:pPr>
        <w:numPr>
          <w:ilvl w:val="0"/>
          <w:numId w:val="1"/>
        </w:numPr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     </w:t>
      </w:r>
      <w:r w:rsidRPr="00565DC3">
        <w:rPr>
          <w:sz w:val="24"/>
          <w:szCs w:val="24"/>
        </w:rPr>
        <w:t>Правила Фонда зарегистрированы ФСФР России за №</w:t>
      </w:r>
      <w:r w:rsidRPr="00A835DB">
        <w:rPr>
          <w:sz w:val="24"/>
          <w:szCs w:val="24"/>
        </w:rPr>
        <w:t>0360-77317492 от 25 мая 2005г</w:t>
      </w:r>
      <w:r w:rsidRPr="00565DC3">
        <w:rPr>
          <w:sz w:val="24"/>
          <w:szCs w:val="24"/>
        </w:rPr>
        <w:t>.</w:t>
      </w:r>
    </w:p>
    <w:p w14:paraId="0BAC558C" w14:textId="77777777" w:rsidR="00603DFE" w:rsidRDefault="00603DFE">
      <w:pPr>
        <w:ind w:firstLine="900"/>
        <w:jc w:val="both"/>
        <w:rPr>
          <w:sz w:val="22"/>
          <w:szCs w:val="22"/>
        </w:rPr>
      </w:pPr>
    </w:p>
    <w:p w14:paraId="230BC9D6" w14:textId="77777777" w:rsidR="00603DFE" w:rsidRDefault="00603DFE">
      <w:pPr>
        <w:ind w:firstLine="900"/>
        <w:jc w:val="both"/>
        <w:rPr>
          <w:sz w:val="22"/>
          <w:szCs w:val="22"/>
        </w:rPr>
      </w:pPr>
    </w:p>
    <w:p w14:paraId="164ACB32" w14:textId="77777777" w:rsidR="00EE7F9C" w:rsidRDefault="00EE7F9C">
      <w:pPr>
        <w:ind w:firstLine="900"/>
        <w:jc w:val="both"/>
        <w:rPr>
          <w:sz w:val="23"/>
          <w:szCs w:val="23"/>
        </w:rPr>
      </w:pPr>
    </w:p>
    <w:tbl>
      <w:tblPr>
        <w:tblW w:w="100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103"/>
        <w:gridCol w:w="4982"/>
      </w:tblGrid>
      <w:tr w:rsidR="00872027" w14:paraId="445BB0A2" w14:textId="77777777" w:rsidTr="00BB4272">
        <w:trPr>
          <w:trHeight w:val="28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70155" w14:textId="77777777" w:rsidR="00872027" w:rsidRPr="00872027" w:rsidRDefault="00872027" w:rsidP="00B124E4">
            <w:pPr>
              <w:jc w:val="center"/>
              <w:rPr>
                <w:b/>
                <w:i/>
                <w:sz w:val="24"/>
                <w:szCs w:val="24"/>
              </w:rPr>
            </w:pPr>
            <w:r w:rsidRPr="00872027">
              <w:rPr>
                <w:b/>
                <w:i/>
                <w:sz w:val="24"/>
                <w:szCs w:val="24"/>
              </w:rPr>
              <w:t>Старая редакция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DE36" w14:textId="77777777" w:rsidR="00872027" w:rsidRPr="00872027" w:rsidRDefault="00872027" w:rsidP="00B124E4">
            <w:pPr>
              <w:jc w:val="center"/>
              <w:rPr>
                <w:b/>
                <w:i/>
                <w:sz w:val="24"/>
                <w:szCs w:val="24"/>
              </w:rPr>
            </w:pPr>
            <w:r w:rsidRPr="00872027">
              <w:rPr>
                <w:b/>
                <w:i/>
                <w:sz w:val="24"/>
                <w:szCs w:val="24"/>
              </w:rPr>
              <w:t>Новая редакция</w:t>
            </w:r>
          </w:p>
        </w:tc>
      </w:tr>
      <w:tr w:rsidR="00AD2AD0" w14:paraId="07289B4C" w14:textId="77777777" w:rsidTr="00BB427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3E4E5" w14:textId="77777777" w:rsidR="00AD2AD0" w:rsidRPr="0010417E" w:rsidRDefault="00AD2AD0" w:rsidP="00AD2AD0">
            <w:pPr>
              <w:ind w:firstLine="709"/>
              <w:jc w:val="both"/>
              <w:rPr>
                <w:b/>
                <w:sz w:val="22"/>
                <w:szCs w:val="22"/>
              </w:rPr>
            </w:pPr>
            <w:r w:rsidRPr="0010417E">
              <w:rPr>
                <w:b/>
                <w:sz w:val="22"/>
                <w:szCs w:val="22"/>
              </w:rPr>
              <w:t>П.22 Правил:</w:t>
            </w:r>
          </w:p>
          <w:p w14:paraId="0281107E" w14:textId="77777777" w:rsidR="00AD2AD0" w:rsidRPr="0010417E" w:rsidRDefault="00AD2AD0" w:rsidP="00AD2AD0">
            <w:pPr>
              <w:widowControl w:val="0"/>
              <w:autoSpaceDE w:val="0"/>
              <w:autoSpaceDN w:val="0"/>
              <w:adjustRightInd w:val="0"/>
              <w:spacing w:before="20" w:line="228" w:lineRule="auto"/>
              <w:ind w:firstLine="567"/>
              <w:jc w:val="both"/>
              <w:rPr>
                <w:sz w:val="22"/>
                <w:szCs w:val="22"/>
              </w:rPr>
            </w:pPr>
            <w:r w:rsidRPr="0010417E">
              <w:rPr>
                <w:sz w:val="22"/>
                <w:szCs w:val="22"/>
              </w:rPr>
              <w:t xml:space="preserve">22. Дата окончания срока действия договора доверительного управления Фондом - </w:t>
            </w:r>
            <w:r w:rsidRPr="0010417E">
              <w:rPr>
                <w:b/>
                <w:bCs/>
                <w:sz w:val="22"/>
                <w:szCs w:val="22"/>
              </w:rPr>
              <w:t>01 декабря 2025г</w:t>
            </w:r>
            <w:r w:rsidRPr="0010417E">
              <w:rPr>
                <w:sz w:val="22"/>
                <w:szCs w:val="22"/>
              </w:rPr>
              <w:t>.</w:t>
            </w:r>
            <w:r w:rsidRPr="0010417E">
              <w:rPr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10417E">
              <w:rPr>
                <w:sz w:val="22"/>
                <w:szCs w:val="22"/>
              </w:rPr>
              <w:t>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Фондом.</w:t>
            </w:r>
          </w:p>
          <w:p w14:paraId="52F1DA53" w14:textId="77777777" w:rsidR="00AD2AD0" w:rsidRPr="0010417E" w:rsidRDefault="00AD2AD0" w:rsidP="00AD2AD0">
            <w:pPr>
              <w:ind w:firstLine="70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6972" w14:textId="77777777" w:rsidR="00AD2AD0" w:rsidRPr="0010417E" w:rsidRDefault="00AD2AD0" w:rsidP="00AD2AD0">
            <w:pPr>
              <w:ind w:firstLine="709"/>
              <w:jc w:val="both"/>
              <w:rPr>
                <w:b/>
                <w:sz w:val="22"/>
                <w:szCs w:val="22"/>
              </w:rPr>
            </w:pPr>
            <w:r w:rsidRPr="0010417E">
              <w:rPr>
                <w:b/>
                <w:sz w:val="22"/>
                <w:szCs w:val="22"/>
              </w:rPr>
              <w:t>П.22 Правил:</w:t>
            </w:r>
          </w:p>
          <w:p w14:paraId="567412AE" w14:textId="0AE9347E" w:rsidR="00AD2AD0" w:rsidRPr="0010417E" w:rsidRDefault="00AD2AD0" w:rsidP="00AD2AD0">
            <w:pPr>
              <w:widowControl w:val="0"/>
              <w:autoSpaceDE w:val="0"/>
              <w:autoSpaceDN w:val="0"/>
              <w:adjustRightInd w:val="0"/>
              <w:spacing w:before="20" w:line="228" w:lineRule="auto"/>
              <w:ind w:firstLine="567"/>
              <w:jc w:val="both"/>
              <w:rPr>
                <w:sz w:val="22"/>
                <w:szCs w:val="22"/>
              </w:rPr>
            </w:pPr>
            <w:r w:rsidRPr="0010417E">
              <w:rPr>
                <w:sz w:val="22"/>
                <w:szCs w:val="22"/>
              </w:rPr>
              <w:t xml:space="preserve">22. </w:t>
            </w:r>
            <w:r w:rsidR="0010417E" w:rsidRPr="0010417E">
              <w:rPr>
                <w:sz w:val="22"/>
                <w:szCs w:val="22"/>
              </w:rPr>
              <w:t xml:space="preserve">Дата окончания срока действия договора доверительного управления Фондом - </w:t>
            </w:r>
            <w:r w:rsidR="0010417E" w:rsidRPr="0010417E">
              <w:rPr>
                <w:b/>
                <w:bCs/>
                <w:sz w:val="22"/>
                <w:szCs w:val="22"/>
              </w:rPr>
              <w:t>01 декабря 2030г</w:t>
            </w:r>
            <w:r w:rsidR="0010417E" w:rsidRPr="0010417E">
              <w:rPr>
                <w:sz w:val="22"/>
                <w:szCs w:val="22"/>
              </w:rPr>
              <w:t>.</w:t>
            </w:r>
            <w:r w:rsidR="0010417E" w:rsidRPr="0010417E">
              <w:rPr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10417E" w:rsidRPr="0010417E">
              <w:rPr>
                <w:sz w:val="22"/>
                <w:szCs w:val="22"/>
              </w:rPr>
              <w:t>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</w:t>
            </w:r>
            <w:r w:rsidRPr="0010417E">
              <w:rPr>
                <w:sz w:val="22"/>
                <w:szCs w:val="22"/>
              </w:rPr>
              <w:t>.</w:t>
            </w:r>
          </w:p>
          <w:p w14:paraId="23517600" w14:textId="77777777" w:rsidR="00AD2AD0" w:rsidRPr="0010417E" w:rsidRDefault="00AD2AD0" w:rsidP="00AD2AD0">
            <w:pPr>
              <w:ind w:firstLine="709"/>
              <w:jc w:val="both"/>
              <w:rPr>
                <w:b/>
                <w:sz w:val="22"/>
                <w:szCs w:val="22"/>
              </w:rPr>
            </w:pPr>
          </w:p>
        </w:tc>
      </w:tr>
      <w:tr w:rsidR="00AD2AD0" w14:paraId="1D45B434" w14:textId="77777777" w:rsidTr="00BB427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077D8" w14:textId="77777777" w:rsidR="00AD2AD0" w:rsidRPr="008D58AB" w:rsidRDefault="00AD2AD0" w:rsidP="00AD2AD0">
            <w:pPr>
              <w:ind w:firstLine="709"/>
              <w:jc w:val="both"/>
              <w:rPr>
                <w:sz w:val="22"/>
                <w:szCs w:val="22"/>
              </w:rPr>
            </w:pPr>
            <w:r w:rsidRPr="008D58AB">
              <w:rPr>
                <w:b/>
                <w:sz w:val="22"/>
                <w:szCs w:val="22"/>
              </w:rPr>
              <w:t>п.114 Правил:</w:t>
            </w:r>
          </w:p>
          <w:p w14:paraId="1D027123" w14:textId="77777777" w:rsidR="00AD2AD0" w:rsidRPr="008D58AB" w:rsidRDefault="00AD2AD0" w:rsidP="00AD2AD0">
            <w:pPr>
              <w:ind w:firstLine="709"/>
              <w:jc w:val="both"/>
              <w:rPr>
                <w:sz w:val="22"/>
                <w:szCs w:val="22"/>
              </w:rPr>
            </w:pPr>
            <w:r w:rsidRPr="008D58AB">
              <w:rPr>
                <w:sz w:val="22"/>
                <w:szCs w:val="22"/>
              </w:rPr>
              <w:t xml:space="preserve">“114. За счет имущества, составляющего Фонд, выплачиваются вознаграждения Управляющей компании в размере </w:t>
            </w:r>
            <w:r w:rsidRPr="008D58AB">
              <w:rPr>
                <w:b/>
                <w:bCs/>
                <w:sz w:val="22"/>
                <w:szCs w:val="22"/>
              </w:rPr>
              <w:t>550 000,00</w:t>
            </w:r>
            <w:r w:rsidRPr="008D58AB">
              <w:rPr>
                <w:sz w:val="22"/>
                <w:szCs w:val="22"/>
              </w:rPr>
              <w:t xml:space="preserve"> (Пятьсот пятьдесят тысяч) рублей в месяц, но не более 6 600 000,00  (Шесть миллионов шестьсот тысяч) рублей в год, а также Специализированному депозитарию, Регистратору и Оценщику в размере не более 0,4 (Ноль целых четыре десятых) процента (с учетом налога на добавленную стоимость) среднегодовой стоимости чистых активов Фонда.</w:t>
            </w:r>
          </w:p>
          <w:p w14:paraId="2645D400" w14:textId="01BB1320" w:rsidR="00AD2AD0" w:rsidRPr="00B76BFF" w:rsidRDefault="00AD2AD0" w:rsidP="00AD2AD0">
            <w:pPr>
              <w:tabs>
                <w:tab w:val="left" w:pos="9554"/>
              </w:tabs>
              <w:ind w:firstLine="851"/>
              <w:jc w:val="both"/>
              <w:rPr>
                <w:sz w:val="24"/>
                <w:szCs w:val="24"/>
              </w:rPr>
            </w:pPr>
            <w:r w:rsidRPr="008D58AB">
              <w:rPr>
                <w:sz w:val="22"/>
                <w:szCs w:val="22"/>
              </w:rPr>
              <w:t>Сумма вознаграждения Управляющей компании, Специализированного депозитария, Регистратора и Оценщика не должна превышать 10 процентов среднегодовой стоимости чистых активов Фонда.”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3A80" w14:textId="77777777" w:rsidR="00AD2AD0" w:rsidRPr="008D58AB" w:rsidRDefault="00AD2AD0" w:rsidP="00AD2AD0">
            <w:pPr>
              <w:ind w:firstLine="709"/>
              <w:jc w:val="both"/>
              <w:rPr>
                <w:sz w:val="22"/>
                <w:szCs w:val="22"/>
              </w:rPr>
            </w:pPr>
            <w:r w:rsidRPr="008D58AB">
              <w:rPr>
                <w:b/>
                <w:sz w:val="22"/>
                <w:szCs w:val="22"/>
              </w:rPr>
              <w:t>п.114 Правил:</w:t>
            </w:r>
          </w:p>
          <w:p w14:paraId="247AB96A" w14:textId="5AFEFAB0" w:rsidR="0010417E" w:rsidRPr="008D58AB" w:rsidRDefault="00AD2AD0" w:rsidP="0010417E">
            <w:pPr>
              <w:ind w:firstLine="709"/>
              <w:jc w:val="both"/>
              <w:rPr>
                <w:sz w:val="22"/>
                <w:szCs w:val="22"/>
              </w:rPr>
            </w:pPr>
            <w:r w:rsidRPr="008D58AB">
              <w:rPr>
                <w:sz w:val="22"/>
                <w:szCs w:val="22"/>
              </w:rPr>
              <w:t xml:space="preserve">“114. </w:t>
            </w:r>
            <w:r w:rsidR="0010417E" w:rsidRPr="008D58AB">
              <w:rPr>
                <w:sz w:val="22"/>
                <w:szCs w:val="22"/>
              </w:rPr>
              <w:t xml:space="preserve">За счет имущества, составляющего Фонд, выплачиваются вознаграждения Управляющей компании в размере </w:t>
            </w:r>
            <w:r w:rsidR="0010417E">
              <w:rPr>
                <w:b/>
                <w:bCs/>
                <w:sz w:val="22"/>
                <w:szCs w:val="22"/>
              </w:rPr>
              <w:t>60</w:t>
            </w:r>
            <w:r w:rsidR="0010417E" w:rsidRPr="008D58AB">
              <w:rPr>
                <w:b/>
                <w:bCs/>
                <w:sz w:val="22"/>
                <w:szCs w:val="22"/>
              </w:rPr>
              <w:t>0 000,00</w:t>
            </w:r>
            <w:r w:rsidR="0010417E" w:rsidRPr="008D58AB">
              <w:rPr>
                <w:sz w:val="22"/>
                <w:szCs w:val="22"/>
              </w:rPr>
              <w:t xml:space="preserve"> (</w:t>
            </w:r>
            <w:r w:rsidR="0010417E">
              <w:rPr>
                <w:sz w:val="22"/>
                <w:szCs w:val="22"/>
              </w:rPr>
              <w:t>Шест</w:t>
            </w:r>
            <w:r w:rsidR="0010417E" w:rsidRPr="008D58AB">
              <w:rPr>
                <w:sz w:val="22"/>
                <w:szCs w:val="22"/>
              </w:rPr>
              <w:t xml:space="preserve">ьсот тысяч) рублей в месяц, но не </w:t>
            </w:r>
            <w:r w:rsidR="0010417E" w:rsidRPr="00F05282">
              <w:rPr>
                <w:b/>
                <w:bCs/>
                <w:sz w:val="22"/>
                <w:szCs w:val="22"/>
              </w:rPr>
              <w:t>более 7 200 000,00</w:t>
            </w:r>
            <w:r w:rsidR="0010417E" w:rsidRPr="008D58AB">
              <w:rPr>
                <w:sz w:val="22"/>
                <w:szCs w:val="22"/>
              </w:rPr>
              <w:t xml:space="preserve">  (</w:t>
            </w:r>
            <w:r w:rsidR="0010417E">
              <w:rPr>
                <w:sz w:val="22"/>
                <w:szCs w:val="22"/>
              </w:rPr>
              <w:t>Сем</w:t>
            </w:r>
            <w:r w:rsidR="0010417E" w:rsidRPr="008D58AB">
              <w:rPr>
                <w:sz w:val="22"/>
                <w:szCs w:val="22"/>
              </w:rPr>
              <w:t xml:space="preserve">ь миллионов </w:t>
            </w:r>
            <w:r w:rsidR="0010417E">
              <w:rPr>
                <w:sz w:val="22"/>
                <w:szCs w:val="22"/>
              </w:rPr>
              <w:t>двести</w:t>
            </w:r>
            <w:r w:rsidR="0010417E" w:rsidRPr="008D58AB">
              <w:rPr>
                <w:sz w:val="22"/>
                <w:szCs w:val="22"/>
              </w:rPr>
              <w:t xml:space="preserve"> тысяч) рублей в год, а также Специализированному депозитарию, Регистратору и Оценщику в размере </w:t>
            </w:r>
            <w:r w:rsidR="0010417E" w:rsidRPr="00544DE2">
              <w:rPr>
                <w:b/>
                <w:bCs/>
                <w:sz w:val="22"/>
                <w:szCs w:val="22"/>
              </w:rPr>
              <w:t>не более 0,5 (Ноль целых пять десятых) процента</w:t>
            </w:r>
            <w:r w:rsidR="0010417E" w:rsidRPr="008D58AB">
              <w:rPr>
                <w:sz w:val="22"/>
                <w:szCs w:val="22"/>
              </w:rPr>
              <w:t xml:space="preserve"> (с учетом налога на добавленную стоимость) среднегодовой стоимости чистых активов Фонда.</w:t>
            </w:r>
          </w:p>
          <w:p w14:paraId="5FE2DD03" w14:textId="1327E8F5" w:rsidR="00AD2AD0" w:rsidRPr="00B76BFF" w:rsidRDefault="0010417E" w:rsidP="0010417E">
            <w:pPr>
              <w:widowControl w:val="0"/>
              <w:autoSpaceDE w:val="0"/>
              <w:autoSpaceDN w:val="0"/>
              <w:adjustRightInd w:val="0"/>
              <w:spacing w:before="20" w:line="228" w:lineRule="auto"/>
              <w:ind w:firstLine="567"/>
              <w:jc w:val="both"/>
              <w:rPr>
                <w:sz w:val="24"/>
                <w:szCs w:val="24"/>
              </w:rPr>
            </w:pPr>
            <w:r w:rsidRPr="008D58AB">
              <w:rPr>
                <w:sz w:val="22"/>
                <w:szCs w:val="22"/>
              </w:rPr>
              <w:t>Сумма вознаграждения Управляющей компании, Специализированного депозитария, Регистратора и Оценщика не должна превышать 10 процентов среднегодовой стоимости чистых активов Фонда</w:t>
            </w:r>
            <w:r w:rsidR="00AD2AD0" w:rsidRPr="008D58AB">
              <w:rPr>
                <w:sz w:val="22"/>
                <w:szCs w:val="22"/>
              </w:rPr>
              <w:t>.”</w:t>
            </w:r>
          </w:p>
        </w:tc>
      </w:tr>
    </w:tbl>
    <w:p w14:paraId="28C5D20E" w14:textId="77777777" w:rsidR="00603DFE" w:rsidRDefault="00603DFE">
      <w:pPr>
        <w:ind w:firstLine="0"/>
      </w:pPr>
    </w:p>
    <w:sectPr w:rsidR="00603DFE" w:rsidSect="004927FB">
      <w:pgSz w:w="11905" w:h="16837"/>
      <w:pgMar w:top="851" w:right="907" w:bottom="1021" w:left="1077" w:header="96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E529" w14:textId="77777777" w:rsidR="004434FD" w:rsidRDefault="004434FD">
      <w:r>
        <w:separator/>
      </w:r>
    </w:p>
  </w:endnote>
  <w:endnote w:type="continuationSeparator" w:id="0">
    <w:p w14:paraId="571F60CD" w14:textId="77777777" w:rsidR="004434FD" w:rsidRDefault="0044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24BF" w14:textId="77777777" w:rsidR="004434FD" w:rsidRDefault="004434FD">
      <w:r>
        <w:separator/>
      </w:r>
    </w:p>
  </w:footnote>
  <w:footnote w:type="continuationSeparator" w:id="0">
    <w:p w14:paraId="1AD5BFD4" w14:textId="77777777" w:rsidR="004434FD" w:rsidRDefault="00443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name w:val="WW8Num8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1406" w:hanging="1406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</w:rPr>
    </w:lvl>
  </w:abstractNum>
  <w:num w:numId="1" w16cid:durableId="201288873">
    <w:abstractNumId w:val="0"/>
  </w:num>
  <w:num w:numId="2" w16cid:durableId="1273584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04"/>
    <w:rsid w:val="00060441"/>
    <w:rsid w:val="000B5F35"/>
    <w:rsid w:val="0010417E"/>
    <w:rsid w:val="0010543F"/>
    <w:rsid w:val="001453BF"/>
    <w:rsid w:val="001E04D5"/>
    <w:rsid w:val="00241837"/>
    <w:rsid w:val="0029575F"/>
    <w:rsid w:val="002A7A7C"/>
    <w:rsid w:val="003035C8"/>
    <w:rsid w:val="003557F5"/>
    <w:rsid w:val="00411BDE"/>
    <w:rsid w:val="0042569A"/>
    <w:rsid w:val="004434FD"/>
    <w:rsid w:val="00452B93"/>
    <w:rsid w:val="004927FB"/>
    <w:rsid w:val="004A1377"/>
    <w:rsid w:val="004B0BF1"/>
    <w:rsid w:val="004C1F94"/>
    <w:rsid w:val="004C39C8"/>
    <w:rsid w:val="004D6483"/>
    <w:rsid w:val="005A1A17"/>
    <w:rsid w:val="005C3CE9"/>
    <w:rsid w:val="00603DFE"/>
    <w:rsid w:val="00620604"/>
    <w:rsid w:val="00650E93"/>
    <w:rsid w:val="006814ED"/>
    <w:rsid w:val="007136B5"/>
    <w:rsid w:val="00731B55"/>
    <w:rsid w:val="007935BC"/>
    <w:rsid w:val="00872027"/>
    <w:rsid w:val="008B0B86"/>
    <w:rsid w:val="009907FC"/>
    <w:rsid w:val="009F73F2"/>
    <w:rsid w:val="00A14BBD"/>
    <w:rsid w:val="00A5361B"/>
    <w:rsid w:val="00A835DB"/>
    <w:rsid w:val="00AD2AD0"/>
    <w:rsid w:val="00AE0D04"/>
    <w:rsid w:val="00B124E4"/>
    <w:rsid w:val="00B55CF4"/>
    <w:rsid w:val="00B76BFF"/>
    <w:rsid w:val="00BB07A5"/>
    <w:rsid w:val="00BB4272"/>
    <w:rsid w:val="00BB729F"/>
    <w:rsid w:val="00BD3FE9"/>
    <w:rsid w:val="00BD78C4"/>
    <w:rsid w:val="00BE3163"/>
    <w:rsid w:val="00D10C18"/>
    <w:rsid w:val="00D23981"/>
    <w:rsid w:val="00D62745"/>
    <w:rsid w:val="00D87B11"/>
    <w:rsid w:val="00D904BD"/>
    <w:rsid w:val="00DF5387"/>
    <w:rsid w:val="00E73073"/>
    <w:rsid w:val="00EE3F06"/>
    <w:rsid w:val="00E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5B0F5"/>
  <w14:defaultImageDpi w14:val="0"/>
  <w15:docId w15:val="{3952D5B1-CCED-441E-BFD2-01ED430B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ind w:firstLine="720"/>
    </w:pPr>
    <w:rPr>
      <w:lang w:eastAsia="ar-SA"/>
    </w:rPr>
  </w:style>
  <w:style w:type="paragraph" w:styleId="1">
    <w:name w:val="heading 1"/>
    <w:basedOn w:val="a0"/>
    <w:next w:val="a0"/>
    <w:link w:val="10"/>
    <w:uiPriority w:val="99"/>
    <w:qFormat/>
    <w:pPr>
      <w:keepNext/>
      <w:numPr>
        <w:numId w:val="1"/>
      </w:numPr>
      <w:pBdr>
        <w:top w:val="single" w:sz="4" w:space="1" w:color="000000"/>
      </w:pBdr>
      <w:tabs>
        <w:tab w:val="left" w:pos="11227"/>
      </w:tabs>
      <w:autoSpaceDE w:val="0"/>
      <w:ind w:left="4990" w:firstLine="0"/>
      <w:jc w:val="both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numPr>
        <w:ilvl w:val="1"/>
        <w:numId w:val="1"/>
      </w:numPr>
      <w:autoSpaceDE w:val="0"/>
      <w:ind w:left="7080" w:firstLine="0"/>
      <w:jc w:val="right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pPr>
      <w:keepNext/>
      <w:numPr>
        <w:ilvl w:val="2"/>
        <w:numId w:val="1"/>
      </w:numPr>
      <w:autoSpaceDE w:val="0"/>
      <w:ind w:left="3540" w:firstLine="708"/>
      <w:jc w:val="right"/>
      <w:outlineLvl w:val="2"/>
    </w:pPr>
    <w:rPr>
      <w:b/>
      <w:bCs/>
    </w:rPr>
  </w:style>
  <w:style w:type="paragraph" w:styleId="4">
    <w:name w:val="heading 4"/>
    <w:basedOn w:val="a0"/>
    <w:next w:val="a0"/>
    <w:link w:val="40"/>
    <w:uiPriority w:val="99"/>
    <w:qFormat/>
    <w:pPr>
      <w:keepNext/>
      <w:numPr>
        <w:ilvl w:val="3"/>
        <w:numId w:val="1"/>
      </w:numPr>
      <w:ind w:firstLine="0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9"/>
    <w:qFormat/>
    <w:pPr>
      <w:keepNext/>
      <w:numPr>
        <w:ilvl w:val="4"/>
        <w:numId w:val="1"/>
      </w:numPr>
      <w:autoSpaceDE w:val="0"/>
      <w:ind w:firstLine="0"/>
      <w:jc w:val="both"/>
      <w:outlineLvl w:val="4"/>
    </w:pPr>
    <w:rPr>
      <w:b/>
      <w:bCs/>
    </w:rPr>
  </w:style>
  <w:style w:type="paragraph" w:styleId="6">
    <w:name w:val="heading 6"/>
    <w:basedOn w:val="a0"/>
    <w:next w:val="a0"/>
    <w:link w:val="60"/>
    <w:uiPriority w:val="99"/>
    <w:qFormat/>
    <w:pPr>
      <w:keepNext/>
      <w:numPr>
        <w:ilvl w:val="5"/>
        <w:numId w:val="1"/>
      </w:numPr>
      <w:autoSpaceDE w:val="0"/>
      <w:ind w:firstLine="851"/>
      <w:jc w:val="right"/>
      <w:outlineLvl w:val="5"/>
    </w:pPr>
    <w:rPr>
      <w:b/>
      <w:bCs/>
    </w:rPr>
  </w:style>
  <w:style w:type="paragraph" w:styleId="8">
    <w:name w:val="heading 8"/>
    <w:basedOn w:val="a0"/>
    <w:next w:val="a0"/>
    <w:link w:val="80"/>
    <w:uiPriority w:val="99"/>
    <w:qFormat/>
    <w:pPr>
      <w:keepNext/>
      <w:numPr>
        <w:ilvl w:val="7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E5E5E5"/>
      <w:tabs>
        <w:tab w:val="left" w:pos="7537"/>
        <w:tab w:val="left" w:pos="7897"/>
        <w:tab w:val="left" w:pos="8306"/>
        <w:tab w:val="left" w:pos="10057"/>
      </w:tabs>
      <w:ind w:firstLine="0"/>
      <w:jc w:val="center"/>
      <w:outlineLvl w:val="7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lang w:val="x-none" w:eastAsia="ar-SA" w:bidi="ar-SA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x-none" w:eastAsia="ar-SA" w:bidi="ar-SA"/>
    </w:rPr>
  </w:style>
  <w:style w:type="character" w:customStyle="1" w:styleId="WW8Num1z0">
    <w:name w:val="WW8Num1z0"/>
    <w:uiPriority w:val="99"/>
    <w:rPr>
      <w:rFonts w:ascii="Times New Roman" w:hAnsi="Times New Roman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3z0">
    <w:name w:val="WW8Num3z0"/>
    <w:uiPriority w:val="99"/>
    <w:rPr>
      <w:rFonts w:ascii="Times New Roman" w:hAnsi="Times New Roman"/>
    </w:rPr>
  </w:style>
  <w:style w:type="character" w:customStyle="1" w:styleId="WW8Num3z1">
    <w:name w:val="WW8Num3z1"/>
    <w:uiPriority w:val="99"/>
    <w:rPr>
      <w:rFonts w:ascii="Wingdings" w:hAnsi="Wingdings"/>
    </w:rPr>
  </w:style>
  <w:style w:type="character" w:customStyle="1" w:styleId="WW8Num3z3">
    <w:name w:val="WW8Num3z3"/>
    <w:uiPriority w:val="99"/>
    <w:rPr>
      <w:rFonts w:ascii="Symbol" w:hAnsi="Symbol"/>
    </w:rPr>
  </w:style>
  <w:style w:type="character" w:customStyle="1" w:styleId="WW8Num3z4">
    <w:name w:val="WW8Num3z4"/>
    <w:uiPriority w:val="99"/>
    <w:rPr>
      <w:rFonts w:ascii="Courier New" w:hAnsi="Courier New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8z0">
    <w:name w:val="WW8Num8z0"/>
    <w:uiPriority w:val="99"/>
    <w:rPr>
      <w:rFonts w:ascii="Times New Roman" w:hAnsi="Times New Roman"/>
      <w:b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11">
    <w:name w:val="Основной шрифт абзаца1"/>
    <w:uiPriority w:val="99"/>
  </w:style>
  <w:style w:type="character" w:customStyle="1" w:styleId="a4">
    <w:name w:val="Символ сноски"/>
    <w:uiPriority w:val="99"/>
    <w:rPr>
      <w:rFonts w:ascii="Times New Roman" w:hAnsi="Times New Roman" w:cs="Times New Roman"/>
      <w:vertAlign w:val="superscript"/>
    </w:rPr>
  </w:style>
  <w:style w:type="character" w:styleId="a5">
    <w:name w:val="page number"/>
    <w:uiPriority w:val="99"/>
    <w:rPr>
      <w:rFonts w:ascii="Times New Roman" w:hAnsi="Times New Roman" w:cs="Times New Roman"/>
    </w:rPr>
  </w:style>
  <w:style w:type="character" w:styleId="a6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12">
    <w:name w:val="Знак примечания1"/>
    <w:uiPriority w:val="99"/>
    <w:rPr>
      <w:rFonts w:cs="Times New Roman"/>
      <w:sz w:val="16"/>
      <w:szCs w:val="16"/>
    </w:rPr>
  </w:style>
  <w:style w:type="paragraph" w:styleId="a7">
    <w:name w:val="Title"/>
    <w:basedOn w:val="a0"/>
    <w:next w:val="a8"/>
    <w:link w:val="a9"/>
    <w:uiPriority w:val="99"/>
    <w:qFormat/>
    <w:pPr>
      <w:autoSpaceDE w:val="0"/>
      <w:ind w:firstLine="0"/>
      <w:jc w:val="center"/>
    </w:pPr>
    <w:rPr>
      <w:b/>
      <w:bCs/>
      <w:sz w:val="26"/>
      <w:szCs w:val="26"/>
    </w:rPr>
  </w:style>
  <w:style w:type="paragraph" w:styleId="a8">
    <w:name w:val="Subtitle"/>
    <w:basedOn w:val="a0"/>
    <w:next w:val="aa"/>
    <w:link w:val="ab"/>
    <w:uiPriority w:val="99"/>
    <w:qFormat/>
    <w:pPr>
      <w:autoSpaceDE w:val="0"/>
      <w:ind w:firstLine="0"/>
      <w:jc w:val="center"/>
    </w:pPr>
    <w:rPr>
      <w:b/>
      <w:bCs/>
      <w:sz w:val="40"/>
      <w:szCs w:val="40"/>
    </w:rPr>
  </w:style>
  <w:style w:type="paragraph" w:styleId="aa">
    <w:name w:val="Body Text"/>
    <w:basedOn w:val="a0"/>
    <w:link w:val="ac"/>
    <w:uiPriority w:val="99"/>
    <w:pPr>
      <w:tabs>
        <w:tab w:val="left" w:pos="6237"/>
      </w:tabs>
      <w:autoSpaceDE w:val="0"/>
      <w:ind w:firstLine="0"/>
      <w:jc w:val="both"/>
    </w:pPr>
    <w:rPr>
      <w:color w:val="FF0000"/>
    </w:rPr>
  </w:style>
  <w:style w:type="character" w:customStyle="1" w:styleId="ac">
    <w:name w:val="Основной текст Знак"/>
    <w:link w:val="aa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ad">
    <w:name w:val="List"/>
    <w:basedOn w:val="aa"/>
    <w:uiPriority w:val="99"/>
    <w:rPr>
      <w:rFonts w:cs="Tahoma"/>
    </w:rPr>
  </w:style>
  <w:style w:type="paragraph" w:customStyle="1" w:styleId="13">
    <w:name w:val="Название1"/>
    <w:basedOn w:val="a0"/>
    <w:uiPriority w:val="9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0"/>
    <w:uiPriority w:val="99"/>
    <w:pPr>
      <w:suppressLineNumbers/>
    </w:pPr>
    <w:rPr>
      <w:rFonts w:cs="Tahoma"/>
    </w:rPr>
  </w:style>
  <w:style w:type="paragraph" w:styleId="ae">
    <w:name w:val="header"/>
    <w:basedOn w:val="a0"/>
    <w:link w:val="af"/>
    <w:uiPriority w:val="99"/>
    <w:pPr>
      <w:tabs>
        <w:tab w:val="center" w:pos="4153"/>
        <w:tab w:val="right" w:pos="8306"/>
      </w:tabs>
      <w:autoSpaceDE w:val="0"/>
      <w:ind w:firstLine="0"/>
    </w:pPr>
  </w:style>
  <w:style w:type="character" w:customStyle="1" w:styleId="af">
    <w:name w:val="Верхний колонтитул Знак"/>
    <w:link w:val="ae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af0">
    <w:name w:val="footer"/>
    <w:basedOn w:val="a0"/>
    <w:link w:val="af1"/>
    <w:uiPriority w:val="99"/>
    <w:pPr>
      <w:tabs>
        <w:tab w:val="center" w:pos="4153"/>
        <w:tab w:val="right" w:pos="8306"/>
      </w:tabs>
      <w:autoSpaceDE w:val="0"/>
      <w:ind w:firstLine="0"/>
    </w:pPr>
  </w:style>
  <w:style w:type="character" w:customStyle="1" w:styleId="af1">
    <w:name w:val="Нижний колонтитул Знак"/>
    <w:link w:val="af0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customStyle="1" w:styleId="21">
    <w:name w:val="Основной текст 21"/>
    <w:basedOn w:val="a0"/>
    <w:uiPriority w:val="99"/>
    <w:pPr>
      <w:tabs>
        <w:tab w:val="left" w:pos="6237"/>
      </w:tabs>
      <w:autoSpaceDE w:val="0"/>
      <w:ind w:firstLine="0"/>
      <w:jc w:val="both"/>
    </w:pPr>
  </w:style>
  <w:style w:type="paragraph" w:customStyle="1" w:styleId="210">
    <w:name w:val="Основной текст с отступом 21"/>
    <w:basedOn w:val="a0"/>
    <w:uiPriority w:val="99"/>
    <w:pPr>
      <w:tabs>
        <w:tab w:val="left" w:pos="7201"/>
      </w:tabs>
      <w:autoSpaceDE w:val="0"/>
      <w:ind w:firstLine="426"/>
      <w:jc w:val="both"/>
    </w:pPr>
    <w:rPr>
      <w:color w:val="FF0000"/>
      <w:sz w:val="24"/>
      <w:szCs w:val="24"/>
    </w:rPr>
  </w:style>
  <w:style w:type="paragraph" w:customStyle="1" w:styleId="31">
    <w:name w:val="Основной текст с отступом 31"/>
    <w:basedOn w:val="a0"/>
    <w:uiPriority w:val="99"/>
    <w:pPr>
      <w:tabs>
        <w:tab w:val="left" w:pos="6237"/>
      </w:tabs>
      <w:autoSpaceDE w:val="0"/>
      <w:ind w:firstLine="426"/>
      <w:jc w:val="both"/>
    </w:pPr>
    <w:rPr>
      <w:color w:val="0000FF"/>
      <w:sz w:val="24"/>
      <w:szCs w:val="24"/>
    </w:rPr>
  </w:style>
  <w:style w:type="paragraph" w:styleId="af2">
    <w:name w:val="Normal (Web)"/>
    <w:basedOn w:val="a0"/>
    <w:uiPriority w:val="99"/>
    <w:pPr>
      <w:ind w:firstLine="0"/>
    </w:pPr>
    <w:rPr>
      <w:rFonts w:ascii="Verdana" w:hAnsi="Verdana" w:cs="Verdana"/>
      <w:sz w:val="16"/>
      <w:szCs w:val="16"/>
    </w:rPr>
  </w:style>
  <w:style w:type="paragraph" w:styleId="af3">
    <w:name w:val="footnote text"/>
    <w:basedOn w:val="a0"/>
    <w:link w:val="af4"/>
    <w:uiPriority w:val="99"/>
    <w:pPr>
      <w:autoSpaceDE w:val="0"/>
      <w:ind w:firstLine="0"/>
    </w:pPr>
  </w:style>
  <w:style w:type="character" w:customStyle="1" w:styleId="af4">
    <w:name w:val="Текст сноски Знак"/>
    <w:link w:val="af3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customStyle="1" w:styleId="310">
    <w:name w:val="Основной текст 31"/>
    <w:basedOn w:val="a0"/>
    <w:uiPriority w:val="99"/>
    <w:pPr>
      <w:ind w:firstLine="0"/>
    </w:pPr>
    <w:rPr>
      <w:i/>
      <w:iCs/>
      <w:sz w:val="24"/>
      <w:szCs w:val="24"/>
      <w:lang w:val="en-US"/>
    </w:rPr>
  </w:style>
  <w:style w:type="paragraph" w:customStyle="1" w:styleId="ConsNonformat">
    <w:name w:val="ConsNonformat"/>
    <w:uiPriority w:val="99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uiPriority w:val="99"/>
    <w:pPr>
      <w:widowControl w:val="0"/>
      <w:suppressAutoHyphens/>
      <w:autoSpaceDE w:val="0"/>
      <w:ind w:firstLine="720"/>
    </w:pPr>
    <w:rPr>
      <w:rFonts w:ascii="Arial" w:hAnsi="Arial" w:cs="Arial"/>
      <w:sz w:val="16"/>
      <w:szCs w:val="16"/>
      <w:lang w:eastAsia="ar-SA"/>
    </w:rPr>
  </w:style>
  <w:style w:type="character" w:customStyle="1" w:styleId="a9">
    <w:name w:val="Заголовок Знак"/>
    <w:link w:val="a7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ab">
    <w:name w:val="Подзаголовок Знак"/>
    <w:link w:val="a8"/>
    <w:uiPriority w:val="11"/>
    <w:locked/>
    <w:rPr>
      <w:rFonts w:ascii="Cambria" w:eastAsia="Times New Roman" w:hAnsi="Cambria" w:cs="Times New Roman"/>
      <w:sz w:val="24"/>
      <w:szCs w:val="24"/>
      <w:lang w:val="x-none" w:eastAsia="ar-SA" w:bidi="ar-SA"/>
    </w:rPr>
  </w:style>
  <w:style w:type="paragraph" w:customStyle="1" w:styleId="af5">
    <w:name w:val="Текстовый"/>
    <w:uiPriority w:val="99"/>
    <w:pPr>
      <w:widowControl w:val="0"/>
      <w:suppressAutoHyphens/>
      <w:jc w:val="both"/>
    </w:pPr>
    <w:rPr>
      <w:rFonts w:ascii="Arial" w:hAnsi="Arial" w:cs="Arial"/>
      <w:lang w:eastAsia="ar-SA"/>
    </w:rPr>
  </w:style>
  <w:style w:type="paragraph" w:customStyle="1" w:styleId="a">
    <w:name w:val="Пункт договора"/>
    <w:basedOn w:val="af5"/>
    <w:uiPriority w:val="99"/>
    <w:pPr>
      <w:numPr>
        <w:numId w:val="2"/>
      </w:numPr>
    </w:pPr>
  </w:style>
  <w:style w:type="paragraph" w:customStyle="1" w:styleId="af6">
    <w:name w:val="Подпункт договора"/>
    <w:basedOn w:val="a"/>
    <w:uiPriority w:val="99"/>
    <w:pPr>
      <w:widowControl/>
      <w:tabs>
        <w:tab w:val="left" w:pos="4680"/>
      </w:tabs>
      <w:ind w:left="2340" w:hanging="180"/>
    </w:pPr>
  </w:style>
  <w:style w:type="paragraph" w:customStyle="1" w:styleId="af7">
    <w:name w:val="Подподпункт договора"/>
    <w:basedOn w:val="af6"/>
    <w:uiPriority w:val="99"/>
    <w:pPr>
      <w:tabs>
        <w:tab w:val="left" w:pos="5400"/>
        <w:tab w:val="left" w:pos="6120"/>
      </w:tabs>
      <w:ind w:left="3060" w:hanging="360"/>
    </w:pPr>
  </w:style>
  <w:style w:type="paragraph" w:customStyle="1" w:styleId="af8">
    <w:name w:val="Раздел договора"/>
    <w:basedOn w:val="af5"/>
    <w:next w:val="a"/>
    <w:uiPriority w:val="99"/>
    <w:pPr>
      <w:keepNext/>
      <w:keepLines/>
      <w:tabs>
        <w:tab w:val="num" w:pos="0"/>
      </w:tabs>
      <w:spacing w:before="240" w:after="200"/>
      <w:ind w:left="1406" w:hanging="1406"/>
      <w:jc w:val="left"/>
    </w:pPr>
    <w:rPr>
      <w:b/>
      <w:bCs/>
      <w:caps/>
    </w:rPr>
  </w:style>
  <w:style w:type="paragraph" w:customStyle="1" w:styleId="Noeeu">
    <w:name w:val="Noeeu"/>
    <w:uiPriority w:val="99"/>
    <w:pPr>
      <w:widowControl w:val="0"/>
      <w:suppressAutoHyphens/>
    </w:pPr>
    <w:rPr>
      <w:spacing w:val="-1"/>
      <w:kern w:val="1"/>
      <w:sz w:val="24"/>
      <w:szCs w:val="24"/>
      <w:lang w:val="en-US" w:eastAsia="ar-SA"/>
    </w:rPr>
  </w:style>
  <w:style w:type="paragraph" w:customStyle="1" w:styleId="xl24">
    <w:name w:val="xl24"/>
    <w:basedOn w:val="a0"/>
    <w:uiPriority w:val="99"/>
    <w:pPr>
      <w:spacing w:before="100" w:after="100"/>
      <w:ind w:firstLine="0"/>
    </w:pPr>
    <w:rPr>
      <w:rFonts w:ascii="Arial Unicode MS" w:hAnsi="Arial Unicode MS" w:cs="Arial Unicode MS"/>
      <w:sz w:val="24"/>
      <w:szCs w:val="24"/>
    </w:rPr>
  </w:style>
  <w:style w:type="paragraph" w:customStyle="1" w:styleId="xl25">
    <w:name w:val="xl25"/>
    <w:basedOn w:val="a0"/>
    <w:uiPriority w:val="99"/>
    <w:pPr>
      <w:spacing w:before="100" w:after="100"/>
      <w:ind w:firstLine="0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0"/>
    <w:uiPriority w:val="99"/>
    <w:pPr>
      <w:spacing w:before="100" w:after="100"/>
      <w:ind w:firstLine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0"/>
    <w:uiPriority w:val="99"/>
    <w:pPr>
      <w:spacing w:before="100" w:after="100"/>
      <w:ind w:firstLine="0"/>
      <w:textAlignment w:val="center"/>
    </w:pPr>
    <w:rPr>
      <w:rFonts w:ascii="Arial" w:hAnsi="Arial" w:cs="Arial"/>
      <w:sz w:val="24"/>
      <w:szCs w:val="24"/>
    </w:rPr>
  </w:style>
  <w:style w:type="paragraph" w:styleId="15">
    <w:name w:val="toc 1"/>
    <w:basedOn w:val="a0"/>
    <w:next w:val="a0"/>
    <w:uiPriority w:val="99"/>
    <w:pPr>
      <w:autoSpaceDE w:val="0"/>
      <w:ind w:firstLine="0"/>
    </w:pPr>
  </w:style>
  <w:style w:type="paragraph" w:styleId="22">
    <w:name w:val="toc 2"/>
    <w:basedOn w:val="a0"/>
    <w:next w:val="a0"/>
    <w:uiPriority w:val="99"/>
    <w:pPr>
      <w:autoSpaceDE w:val="0"/>
      <w:ind w:left="200" w:firstLine="0"/>
    </w:pPr>
  </w:style>
  <w:style w:type="paragraph" w:styleId="32">
    <w:name w:val="toc 3"/>
    <w:basedOn w:val="a0"/>
    <w:next w:val="a0"/>
    <w:uiPriority w:val="99"/>
    <w:pPr>
      <w:autoSpaceDE w:val="0"/>
      <w:ind w:left="400" w:firstLine="0"/>
    </w:pPr>
  </w:style>
  <w:style w:type="paragraph" w:styleId="41">
    <w:name w:val="toc 4"/>
    <w:basedOn w:val="a0"/>
    <w:next w:val="a0"/>
    <w:uiPriority w:val="99"/>
    <w:pPr>
      <w:autoSpaceDE w:val="0"/>
      <w:ind w:left="600" w:firstLine="0"/>
    </w:pPr>
  </w:style>
  <w:style w:type="paragraph" w:styleId="51">
    <w:name w:val="toc 5"/>
    <w:basedOn w:val="a0"/>
    <w:next w:val="a0"/>
    <w:uiPriority w:val="99"/>
    <w:pPr>
      <w:autoSpaceDE w:val="0"/>
      <w:ind w:left="800" w:firstLine="0"/>
    </w:pPr>
  </w:style>
  <w:style w:type="paragraph" w:styleId="61">
    <w:name w:val="toc 6"/>
    <w:basedOn w:val="a0"/>
    <w:next w:val="a0"/>
    <w:uiPriority w:val="99"/>
    <w:pPr>
      <w:autoSpaceDE w:val="0"/>
      <w:ind w:left="1000" w:firstLine="0"/>
    </w:pPr>
  </w:style>
  <w:style w:type="paragraph" w:styleId="7">
    <w:name w:val="toc 7"/>
    <w:basedOn w:val="a0"/>
    <w:next w:val="a0"/>
    <w:uiPriority w:val="99"/>
    <w:pPr>
      <w:autoSpaceDE w:val="0"/>
      <w:ind w:left="1200" w:firstLine="0"/>
    </w:pPr>
  </w:style>
  <w:style w:type="paragraph" w:styleId="81">
    <w:name w:val="toc 8"/>
    <w:basedOn w:val="a0"/>
    <w:next w:val="a0"/>
    <w:uiPriority w:val="99"/>
    <w:pPr>
      <w:autoSpaceDE w:val="0"/>
      <w:ind w:left="1400" w:firstLine="0"/>
    </w:pPr>
  </w:style>
  <w:style w:type="paragraph" w:styleId="9">
    <w:name w:val="toc 9"/>
    <w:basedOn w:val="a0"/>
    <w:next w:val="a0"/>
    <w:uiPriority w:val="99"/>
    <w:pPr>
      <w:autoSpaceDE w:val="0"/>
      <w:ind w:left="1600" w:firstLine="0"/>
    </w:pPr>
  </w:style>
  <w:style w:type="paragraph" w:styleId="af9">
    <w:name w:val="Balloon Text"/>
    <w:basedOn w:val="a0"/>
    <w:link w:val="afa"/>
    <w:uiPriority w:val="99"/>
    <w:pPr>
      <w:autoSpaceDE w:val="0"/>
      <w:ind w:firstLine="0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b">
    <w:name w:val="Body Text Indent"/>
    <w:basedOn w:val="a0"/>
    <w:link w:val="afc"/>
    <w:uiPriority w:val="99"/>
    <w:pPr>
      <w:ind w:firstLine="900"/>
      <w:jc w:val="both"/>
    </w:pPr>
    <w:rPr>
      <w:rFonts w:ascii="Arial" w:hAnsi="Arial" w:cs="Arial"/>
      <w:sz w:val="24"/>
      <w:szCs w:val="24"/>
    </w:rPr>
  </w:style>
  <w:style w:type="character" w:customStyle="1" w:styleId="afc">
    <w:name w:val="Основной текст с отступом Знак"/>
    <w:link w:val="afb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customStyle="1" w:styleId="ConsPlusNormal">
    <w:name w:val="ConsPlusNormal"/>
    <w:uiPriority w:val="99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6">
    <w:name w:val="Текст примечания1"/>
    <w:basedOn w:val="a0"/>
    <w:uiPriority w:val="99"/>
    <w:pPr>
      <w:ind w:firstLine="0"/>
    </w:pPr>
    <w:rPr>
      <w:rFonts w:ascii="Arial" w:hAnsi="Arial" w:cs="Arial"/>
    </w:rPr>
  </w:style>
  <w:style w:type="paragraph" w:styleId="afd">
    <w:name w:val="annotation text"/>
    <w:basedOn w:val="a0"/>
    <w:link w:val="afe"/>
    <w:uiPriority w:val="99"/>
    <w:semiHidden/>
  </w:style>
  <w:style w:type="character" w:customStyle="1" w:styleId="afe">
    <w:name w:val="Текст примечания Знак"/>
    <w:link w:val="afd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aff">
    <w:name w:val="annotation subject"/>
    <w:basedOn w:val="16"/>
    <w:next w:val="16"/>
    <w:link w:val="aff0"/>
    <w:uiPriority w:val="99"/>
    <w:pPr>
      <w:ind w:firstLine="720"/>
    </w:pPr>
    <w:rPr>
      <w:rFonts w:ascii="Times New Roman" w:hAnsi="Times New Roman" w:cs="Times New Roman"/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Pr>
      <w:rFonts w:cs="Times New Roman"/>
      <w:b/>
      <w:bCs/>
      <w:sz w:val="20"/>
      <w:szCs w:val="20"/>
      <w:lang w:val="x-none" w:eastAsia="ar-SA" w:bidi="ar-SA"/>
    </w:rPr>
  </w:style>
  <w:style w:type="paragraph" w:customStyle="1" w:styleId="aff1">
    <w:name w:val="Стиль Знак"/>
    <w:basedOn w:val="a0"/>
    <w:uiPriority w:val="99"/>
    <w:pPr>
      <w:spacing w:after="160" w:line="240" w:lineRule="exact"/>
      <w:ind w:firstLine="0"/>
    </w:pPr>
    <w:rPr>
      <w:rFonts w:ascii="Verdana" w:hAnsi="Verdana" w:cs="Verdana"/>
      <w:lang w:val="en-US"/>
    </w:rPr>
  </w:style>
  <w:style w:type="paragraph" w:customStyle="1" w:styleId="aff2">
    <w:name w:val="Стиль Знак Знак"/>
    <w:basedOn w:val="a0"/>
    <w:uiPriority w:val="99"/>
    <w:pPr>
      <w:spacing w:after="160" w:line="240" w:lineRule="exact"/>
      <w:ind w:firstLine="0"/>
    </w:pPr>
    <w:rPr>
      <w:rFonts w:ascii="Verdana" w:hAnsi="Verdana" w:cs="Verdana"/>
      <w:lang w:val="en-US"/>
    </w:rPr>
  </w:style>
  <w:style w:type="paragraph" w:customStyle="1" w:styleId="aff3">
    <w:name w:val="Содержимое таблицы"/>
    <w:basedOn w:val="a0"/>
    <w:uiPriority w:val="99"/>
    <w:pPr>
      <w:suppressLineNumbers/>
    </w:pPr>
  </w:style>
  <w:style w:type="paragraph" w:customStyle="1" w:styleId="aff4">
    <w:name w:val="Заголовок таблицы"/>
    <w:basedOn w:val="aff3"/>
    <w:uiPriority w:val="99"/>
    <w:pPr>
      <w:jc w:val="center"/>
    </w:pPr>
    <w:rPr>
      <w:b/>
      <w:bCs/>
    </w:rPr>
  </w:style>
  <w:style w:type="paragraph" w:customStyle="1" w:styleId="aff5">
    <w:name w:val="Содержимое врезки"/>
    <w:basedOn w:val="aa"/>
    <w:uiPriority w:val="99"/>
  </w:style>
  <w:style w:type="paragraph" w:styleId="23">
    <w:name w:val="Body Text Indent 2"/>
    <w:basedOn w:val="a0"/>
    <w:link w:val="24"/>
    <w:uiPriority w:val="99"/>
    <w:rsid w:val="00D10C1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customStyle="1" w:styleId="aff6">
    <w:name w:val="Знак"/>
    <w:basedOn w:val="a0"/>
    <w:uiPriority w:val="99"/>
    <w:rsid w:val="00DF5387"/>
    <w:pPr>
      <w:spacing w:after="160" w:line="240" w:lineRule="exact"/>
      <w:ind w:firstLine="0"/>
    </w:pPr>
    <w:rPr>
      <w:rFonts w:ascii="Verdana" w:hAnsi="Verdana" w:cs="Verdana"/>
      <w:lang w:val="en-US" w:eastAsia="en-US"/>
    </w:rPr>
  </w:style>
  <w:style w:type="paragraph" w:customStyle="1" w:styleId="Char">
    <w:name w:val="Знак Знак Char Знак"/>
    <w:basedOn w:val="a0"/>
    <w:uiPriority w:val="99"/>
    <w:rsid w:val="004A1377"/>
    <w:pPr>
      <w:widowControl w:val="0"/>
      <w:adjustRightInd w:val="0"/>
      <w:spacing w:after="160" w:line="240" w:lineRule="exact"/>
      <w:ind w:firstLine="0"/>
      <w:textAlignment w:val="baseline"/>
    </w:pPr>
    <w:rPr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ДУ ЗПИФ "Недвижимость"</vt:lpstr>
    </vt:vector>
  </TitlesOfParts>
  <Company>Hewlett-Packard Company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ДУ ЗПИФ "Недвижимость"</dc:title>
  <dc:subject>Правила ДУ</dc:subject>
  <dc:creator>Егорова Ю.А.</dc:creator>
  <cp:keywords/>
  <dc:description/>
  <cp:lastModifiedBy>ukprofinvest ukprofinvest</cp:lastModifiedBy>
  <cp:revision>5</cp:revision>
  <cp:lastPrinted>2014-02-05T12:17:00Z</cp:lastPrinted>
  <dcterms:created xsi:type="dcterms:W3CDTF">2025-04-08T10:37:00Z</dcterms:created>
  <dcterms:modified xsi:type="dcterms:W3CDTF">2025-04-23T09:57:00Z</dcterms:modified>
</cp:coreProperties>
</file>